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B38FA" w14:textId="4514EAC9" w:rsidR="00D60ABD" w:rsidRPr="00893AA9" w:rsidRDefault="00D60ABD">
      <w:pPr>
        <w:jc w:val="center"/>
        <w:rPr>
          <w:rFonts w:ascii="Arial" w:hAnsi="Arial" w:cs="Arial"/>
          <w:b/>
          <w:sz w:val="36"/>
        </w:rPr>
      </w:pPr>
      <w:r w:rsidRPr="00893AA9">
        <w:rPr>
          <w:rFonts w:ascii="Arial" w:hAnsi="Arial" w:cs="Arial"/>
          <w:b/>
          <w:bCs/>
          <w:noProof/>
          <w:sz w:val="32"/>
          <w:szCs w:val="32"/>
        </w:rPr>
        <w:drawing>
          <wp:inline distT="0" distB="0" distL="0" distR="0" wp14:anchorId="4E7FEE7F" wp14:editId="1CED50EF">
            <wp:extent cx="755666" cy="759014"/>
            <wp:effectExtent l="0" t="0" r="6350" b="3175"/>
            <wp:docPr id="944641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41316" name="Picture 9446413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5249" cy="778684"/>
                    </a:xfrm>
                    <a:prstGeom prst="rect">
                      <a:avLst/>
                    </a:prstGeom>
                  </pic:spPr>
                </pic:pic>
              </a:graphicData>
            </a:graphic>
          </wp:inline>
        </w:drawing>
      </w:r>
    </w:p>
    <w:p w14:paraId="59DE6D53" w14:textId="77777777" w:rsidR="00D60ABD" w:rsidRPr="00893AA9" w:rsidRDefault="00D60ABD">
      <w:pPr>
        <w:jc w:val="center"/>
        <w:rPr>
          <w:rFonts w:ascii="Arial" w:hAnsi="Arial" w:cs="Arial"/>
          <w:b/>
          <w:sz w:val="36"/>
        </w:rPr>
      </w:pPr>
    </w:p>
    <w:p w14:paraId="66D7BA9F" w14:textId="20C5A883" w:rsidR="00AC409C" w:rsidRPr="00893AA9" w:rsidRDefault="00005443">
      <w:pPr>
        <w:jc w:val="center"/>
        <w:rPr>
          <w:rFonts w:ascii="Arial" w:hAnsi="Arial" w:cs="Arial"/>
        </w:rPr>
      </w:pPr>
      <w:r w:rsidRPr="00893AA9">
        <w:rPr>
          <w:rFonts w:ascii="Arial" w:hAnsi="Arial" w:cs="Arial"/>
          <w:b/>
          <w:sz w:val="36"/>
        </w:rPr>
        <w:t>RIBBLETON PRIDE IN PLACE</w:t>
      </w:r>
      <w:r w:rsidRPr="00893AA9">
        <w:rPr>
          <w:rFonts w:ascii="Arial" w:hAnsi="Arial" w:cs="Arial"/>
          <w:b/>
          <w:sz w:val="36"/>
        </w:rPr>
        <w:br/>
        <w:t>NEIGHBOURHOOD BOARD</w:t>
      </w:r>
    </w:p>
    <w:p w14:paraId="7D1F4EF5" w14:textId="3B79A753" w:rsidR="00AC409C" w:rsidRPr="00893AA9" w:rsidRDefault="00635776">
      <w:pPr>
        <w:jc w:val="center"/>
        <w:rPr>
          <w:rFonts w:ascii="Arial" w:hAnsi="Arial" w:cs="Arial"/>
        </w:rPr>
      </w:pPr>
      <w:r>
        <w:rPr>
          <w:rFonts w:ascii="Arial" w:hAnsi="Arial" w:cs="Arial"/>
          <w:b/>
          <w:sz w:val="28"/>
        </w:rPr>
        <w:t xml:space="preserve">FULL </w:t>
      </w:r>
      <w:r w:rsidR="00005443" w:rsidRPr="00893AA9">
        <w:rPr>
          <w:rFonts w:ascii="Arial" w:hAnsi="Arial" w:cs="Arial"/>
          <w:b/>
          <w:sz w:val="28"/>
        </w:rPr>
        <w:t>BOARD MEETING AGENDA</w:t>
      </w:r>
    </w:p>
    <w:p w14:paraId="699AFA72" w14:textId="1205D4D5" w:rsidR="00AC409C" w:rsidRPr="00893AA9" w:rsidRDefault="00005443">
      <w:pPr>
        <w:rPr>
          <w:rFonts w:ascii="Arial" w:hAnsi="Arial" w:cs="Arial"/>
        </w:rPr>
      </w:pPr>
      <w:r w:rsidRPr="00893AA9">
        <w:rPr>
          <w:rFonts w:ascii="Arial" w:hAnsi="Arial" w:cs="Arial"/>
          <w:b/>
        </w:rPr>
        <w:t xml:space="preserve">Date: </w:t>
      </w:r>
      <w:r w:rsidR="00503C83">
        <w:rPr>
          <w:rFonts w:ascii="Arial" w:hAnsi="Arial" w:cs="Arial"/>
          <w:b/>
        </w:rPr>
        <w:t>Friday 2 October</w:t>
      </w:r>
    </w:p>
    <w:p w14:paraId="7986E30B" w14:textId="580F478E" w:rsidR="00AC409C" w:rsidRPr="00893AA9" w:rsidRDefault="00005443">
      <w:pPr>
        <w:rPr>
          <w:rFonts w:ascii="Arial" w:hAnsi="Arial" w:cs="Arial"/>
        </w:rPr>
      </w:pPr>
      <w:r w:rsidRPr="00893AA9">
        <w:rPr>
          <w:rFonts w:ascii="Arial" w:hAnsi="Arial" w:cs="Arial"/>
          <w:b/>
        </w:rPr>
        <w:t xml:space="preserve">Time: </w:t>
      </w:r>
      <w:r w:rsidR="00503C83">
        <w:rPr>
          <w:rFonts w:ascii="Arial" w:hAnsi="Arial" w:cs="Arial"/>
          <w:b/>
        </w:rPr>
        <w:t>5pm</w:t>
      </w:r>
    </w:p>
    <w:p w14:paraId="46C111F6" w14:textId="47995F68" w:rsidR="00AC409C" w:rsidRDefault="00005443">
      <w:pPr>
        <w:rPr>
          <w:rFonts w:ascii="Arial" w:hAnsi="Arial" w:cs="Arial"/>
          <w:b/>
        </w:rPr>
      </w:pPr>
      <w:r w:rsidRPr="00893AA9">
        <w:rPr>
          <w:rFonts w:ascii="Arial" w:hAnsi="Arial" w:cs="Arial"/>
          <w:b/>
        </w:rPr>
        <w:t xml:space="preserve">Venue: </w:t>
      </w:r>
      <w:r w:rsidR="00011CFF">
        <w:rPr>
          <w:rFonts w:ascii="Arial" w:hAnsi="Arial" w:cs="Arial"/>
          <w:b/>
        </w:rPr>
        <w:t>Faringdon Park</w:t>
      </w:r>
      <w:r w:rsidR="00C67C3F">
        <w:rPr>
          <w:rFonts w:ascii="Arial" w:hAnsi="Arial" w:cs="Arial"/>
          <w:b/>
        </w:rPr>
        <w:t xml:space="preserve"> Community Centre</w:t>
      </w:r>
    </w:p>
    <w:p w14:paraId="174B3ABF" w14:textId="2E013258" w:rsidR="0048185E" w:rsidRPr="00893AA9" w:rsidRDefault="0048185E">
      <w:pPr>
        <w:rPr>
          <w:rFonts w:ascii="Arial" w:hAnsi="Arial" w:cs="Arial"/>
        </w:rPr>
      </w:pPr>
    </w:p>
    <w:p w14:paraId="77DAD2AB" w14:textId="77777777" w:rsidR="00AC409C" w:rsidRPr="00893AA9" w:rsidRDefault="00005443">
      <w:pPr>
        <w:pStyle w:val="Heading2"/>
        <w:rPr>
          <w:rFonts w:ascii="Arial" w:hAnsi="Arial" w:cs="Arial"/>
          <w:color w:val="auto"/>
        </w:rPr>
      </w:pPr>
      <w:r w:rsidRPr="00893AA9">
        <w:rPr>
          <w:rFonts w:ascii="Arial" w:hAnsi="Arial" w:cs="Arial"/>
          <w:color w:val="auto"/>
        </w:rPr>
        <w:t>1. Welcome and Introductions</w:t>
      </w:r>
    </w:p>
    <w:p w14:paraId="20D0F531" w14:textId="77777777" w:rsidR="00AC409C" w:rsidRPr="00893AA9" w:rsidRDefault="00005443">
      <w:pPr>
        <w:pStyle w:val="ListBullet"/>
        <w:rPr>
          <w:rFonts w:ascii="Arial" w:hAnsi="Arial" w:cs="Arial"/>
        </w:rPr>
      </w:pPr>
      <w:r w:rsidRPr="00893AA9">
        <w:rPr>
          <w:rFonts w:ascii="Arial" w:hAnsi="Arial" w:cs="Arial"/>
        </w:rPr>
        <w:t>Welcome from the Chair</w:t>
      </w:r>
    </w:p>
    <w:p w14:paraId="0B5B1113" w14:textId="77777777" w:rsidR="00AC409C" w:rsidRDefault="00005443">
      <w:pPr>
        <w:pStyle w:val="ListBullet"/>
        <w:rPr>
          <w:rFonts w:ascii="Arial" w:hAnsi="Arial" w:cs="Arial"/>
        </w:rPr>
      </w:pPr>
      <w:r w:rsidRPr="00893AA9">
        <w:rPr>
          <w:rFonts w:ascii="Arial" w:hAnsi="Arial" w:cs="Arial"/>
        </w:rPr>
        <w:t>Introductions (if required)</w:t>
      </w:r>
    </w:p>
    <w:p w14:paraId="15FA07A2" w14:textId="77777777" w:rsidR="00085A34" w:rsidRDefault="00085A34" w:rsidP="00085A34">
      <w:pPr>
        <w:pStyle w:val="ListBullet"/>
        <w:numPr>
          <w:ilvl w:val="0"/>
          <w:numId w:val="0"/>
        </w:numPr>
        <w:ind w:left="360"/>
        <w:rPr>
          <w:rFonts w:ascii="Arial" w:hAnsi="Arial" w:cs="Arial"/>
        </w:rPr>
      </w:pPr>
    </w:p>
    <w:p w14:paraId="06F08FC0" w14:textId="5F67550B" w:rsidR="00085A34" w:rsidRPr="00893AA9" w:rsidRDefault="0000784A" w:rsidP="00085A34">
      <w:pPr>
        <w:pStyle w:val="ListBullet"/>
        <w:numPr>
          <w:ilvl w:val="0"/>
          <w:numId w:val="0"/>
        </w:numPr>
        <w:ind w:left="360"/>
        <w:rPr>
          <w:rFonts w:ascii="Arial" w:hAnsi="Arial" w:cs="Arial"/>
        </w:rPr>
      </w:pPr>
      <w:r>
        <w:rPr>
          <w:rFonts w:ascii="Arial" w:hAnsi="Arial" w:cs="Arial"/>
        </w:rPr>
        <w:pict w14:anchorId="55C771D8">
          <v:rect id="_x0000_i1025" style="width:0;height:1.5pt" o:hralign="center" o:hrstd="t" o:hr="t" fillcolor="#a0a0a0" stroked="f"/>
        </w:pict>
      </w:r>
    </w:p>
    <w:p w14:paraId="3FAAC930" w14:textId="77777777" w:rsidR="00AC409C" w:rsidRDefault="00005443">
      <w:pPr>
        <w:pStyle w:val="Heading2"/>
        <w:rPr>
          <w:rFonts w:ascii="Arial" w:hAnsi="Arial" w:cs="Arial"/>
          <w:color w:val="auto"/>
        </w:rPr>
      </w:pPr>
      <w:r w:rsidRPr="00893AA9">
        <w:rPr>
          <w:rFonts w:ascii="Arial" w:hAnsi="Arial" w:cs="Arial"/>
          <w:color w:val="auto"/>
        </w:rPr>
        <w:t>2. Apologies for Absence</w:t>
      </w:r>
    </w:p>
    <w:p w14:paraId="792B4ACF" w14:textId="501E3BAF" w:rsidR="00085A34" w:rsidRPr="00085A34" w:rsidRDefault="0000784A" w:rsidP="00085A34">
      <w:r>
        <w:rPr>
          <w:rFonts w:ascii="Arial" w:hAnsi="Arial" w:cs="Arial"/>
        </w:rPr>
        <w:pict w14:anchorId="0CE1DE6A">
          <v:rect id="_x0000_i1026" style="width:0;height:1.5pt" o:hralign="center" o:hrstd="t" o:hr="t" fillcolor="#a0a0a0" stroked="f"/>
        </w:pict>
      </w:r>
    </w:p>
    <w:p w14:paraId="15F514A0" w14:textId="77777777" w:rsidR="00AC409C" w:rsidRPr="00893AA9" w:rsidRDefault="00005443">
      <w:pPr>
        <w:pStyle w:val="Heading2"/>
        <w:rPr>
          <w:rFonts w:ascii="Arial" w:hAnsi="Arial" w:cs="Arial"/>
          <w:color w:val="auto"/>
        </w:rPr>
      </w:pPr>
      <w:r w:rsidRPr="00893AA9">
        <w:rPr>
          <w:rFonts w:ascii="Arial" w:hAnsi="Arial" w:cs="Arial"/>
          <w:color w:val="auto"/>
        </w:rPr>
        <w:t>3. Declarations of Interest</w:t>
      </w:r>
    </w:p>
    <w:p w14:paraId="7624FDF6" w14:textId="77777777" w:rsidR="00AC409C" w:rsidRDefault="00005443">
      <w:pPr>
        <w:pStyle w:val="ListBullet"/>
        <w:rPr>
          <w:rFonts w:ascii="Arial" w:hAnsi="Arial" w:cs="Arial"/>
        </w:rPr>
      </w:pPr>
      <w:r w:rsidRPr="00893AA9">
        <w:rPr>
          <w:rFonts w:ascii="Arial" w:hAnsi="Arial" w:cs="Arial"/>
        </w:rPr>
        <w:t>Declaration of any interests relating to agenda items</w:t>
      </w:r>
    </w:p>
    <w:p w14:paraId="63D955B7" w14:textId="77777777" w:rsidR="00085A34" w:rsidRDefault="00085A34" w:rsidP="00085A34">
      <w:pPr>
        <w:pStyle w:val="ListBullet"/>
        <w:numPr>
          <w:ilvl w:val="0"/>
          <w:numId w:val="0"/>
        </w:numPr>
        <w:ind w:left="360"/>
        <w:rPr>
          <w:rFonts w:ascii="Arial" w:hAnsi="Arial" w:cs="Arial"/>
        </w:rPr>
      </w:pPr>
    </w:p>
    <w:p w14:paraId="1F7A5F96" w14:textId="21F87395" w:rsidR="00085A34" w:rsidRPr="00893AA9" w:rsidRDefault="0000784A" w:rsidP="00085A34">
      <w:pPr>
        <w:pStyle w:val="ListBullet"/>
        <w:numPr>
          <w:ilvl w:val="0"/>
          <w:numId w:val="0"/>
        </w:numPr>
        <w:ind w:left="360" w:hanging="360"/>
        <w:rPr>
          <w:rFonts w:ascii="Arial" w:hAnsi="Arial" w:cs="Arial"/>
        </w:rPr>
      </w:pPr>
      <w:r>
        <w:rPr>
          <w:rFonts w:ascii="Arial" w:hAnsi="Arial" w:cs="Arial"/>
        </w:rPr>
        <w:pict w14:anchorId="34B1BEFB">
          <v:rect id="_x0000_i1027" style="width:0;height:1.5pt" o:hralign="center" o:hrstd="t" o:hr="t" fillcolor="#a0a0a0" stroked="f"/>
        </w:pict>
      </w:r>
    </w:p>
    <w:p w14:paraId="042FBD48" w14:textId="77777777" w:rsidR="00AC409C" w:rsidRPr="00893AA9" w:rsidRDefault="00005443">
      <w:pPr>
        <w:pStyle w:val="Heading2"/>
        <w:rPr>
          <w:rFonts w:ascii="Arial" w:hAnsi="Arial" w:cs="Arial"/>
          <w:color w:val="auto"/>
        </w:rPr>
      </w:pPr>
      <w:r w:rsidRPr="00893AA9">
        <w:rPr>
          <w:rFonts w:ascii="Arial" w:hAnsi="Arial" w:cs="Arial"/>
          <w:color w:val="auto"/>
        </w:rPr>
        <w:t>4. Minutes of Previous Meeting</w:t>
      </w:r>
    </w:p>
    <w:p w14:paraId="367D30D3" w14:textId="56F304D6" w:rsidR="00AC409C" w:rsidRPr="00B57858" w:rsidRDefault="00005443" w:rsidP="00B57858">
      <w:pPr>
        <w:pStyle w:val="ListBullet"/>
        <w:numPr>
          <w:ilvl w:val="0"/>
          <w:numId w:val="0"/>
        </w:numPr>
        <w:ind w:left="360" w:hanging="360"/>
        <w:rPr>
          <w:rFonts w:ascii="Arial" w:hAnsi="Arial" w:cs="Arial"/>
          <w:b/>
          <w:bCs/>
          <w:i/>
          <w:iCs/>
        </w:rPr>
      </w:pPr>
      <w:r w:rsidRPr="00B57858">
        <w:rPr>
          <w:rFonts w:ascii="Arial" w:hAnsi="Arial" w:cs="Arial"/>
          <w:b/>
          <w:bCs/>
          <w:i/>
          <w:iCs/>
        </w:rPr>
        <w:t>FOR APPROVAL</w:t>
      </w:r>
      <w:r w:rsidR="00B57858" w:rsidRPr="00B57858">
        <w:rPr>
          <w:rFonts w:ascii="Arial" w:hAnsi="Arial" w:cs="Arial"/>
          <w:b/>
          <w:bCs/>
          <w:i/>
          <w:iCs/>
        </w:rPr>
        <w:t>:</w:t>
      </w:r>
    </w:p>
    <w:p w14:paraId="7BC6D4EF" w14:textId="77777777" w:rsidR="00AC409C" w:rsidRDefault="00005443">
      <w:pPr>
        <w:pStyle w:val="ListBullet"/>
        <w:rPr>
          <w:rFonts w:ascii="Arial" w:hAnsi="Arial" w:cs="Arial"/>
        </w:rPr>
      </w:pPr>
      <w:r w:rsidRPr="00893AA9">
        <w:rPr>
          <w:rFonts w:ascii="Arial" w:hAnsi="Arial" w:cs="Arial"/>
        </w:rPr>
        <w:t>Review and approval of minutes from the previous Board meeting.</w:t>
      </w:r>
    </w:p>
    <w:p w14:paraId="29B4D611" w14:textId="77777777" w:rsidR="00085A34" w:rsidRDefault="00085A34" w:rsidP="00085A34">
      <w:pPr>
        <w:pStyle w:val="ListBullet"/>
        <w:numPr>
          <w:ilvl w:val="0"/>
          <w:numId w:val="0"/>
        </w:numPr>
        <w:ind w:left="360" w:hanging="360"/>
        <w:rPr>
          <w:rFonts w:ascii="Arial" w:hAnsi="Arial" w:cs="Arial"/>
        </w:rPr>
      </w:pPr>
    </w:p>
    <w:p w14:paraId="2375E29E" w14:textId="60299A34" w:rsidR="00085A34" w:rsidRPr="00893AA9" w:rsidRDefault="0000784A" w:rsidP="00085A34">
      <w:pPr>
        <w:pStyle w:val="ListBullet"/>
        <w:numPr>
          <w:ilvl w:val="0"/>
          <w:numId w:val="0"/>
        </w:numPr>
        <w:ind w:left="360" w:hanging="360"/>
        <w:rPr>
          <w:rFonts w:ascii="Arial" w:hAnsi="Arial" w:cs="Arial"/>
        </w:rPr>
      </w:pPr>
      <w:r>
        <w:rPr>
          <w:rFonts w:ascii="Arial" w:hAnsi="Arial" w:cs="Arial"/>
        </w:rPr>
        <w:pict w14:anchorId="7C839CF7">
          <v:rect id="_x0000_i1028" style="width:0;height:1.5pt" o:hralign="center" o:hrstd="t" o:hr="t" fillcolor="#a0a0a0" stroked="f"/>
        </w:pict>
      </w:r>
    </w:p>
    <w:p w14:paraId="15E3BD34" w14:textId="77777777" w:rsidR="00AC409C" w:rsidRPr="00893AA9" w:rsidRDefault="00005443">
      <w:pPr>
        <w:pStyle w:val="Heading2"/>
        <w:rPr>
          <w:rFonts w:ascii="Arial" w:hAnsi="Arial" w:cs="Arial"/>
          <w:color w:val="auto"/>
        </w:rPr>
      </w:pPr>
      <w:r w:rsidRPr="00893AA9">
        <w:rPr>
          <w:rFonts w:ascii="Arial" w:hAnsi="Arial" w:cs="Arial"/>
          <w:color w:val="auto"/>
        </w:rPr>
        <w:t>5. Matters Arising and Action Update</w:t>
      </w:r>
    </w:p>
    <w:p w14:paraId="5CDE286A" w14:textId="440D5A7C" w:rsidR="00AC409C" w:rsidRPr="00B57858" w:rsidRDefault="00005443" w:rsidP="00B57858">
      <w:pPr>
        <w:pStyle w:val="ListBullet"/>
        <w:numPr>
          <w:ilvl w:val="0"/>
          <w:numId w:val="0"/>
        </w:numPr>
        <w:ind w:left="360" w:hanging="360"/>
        <w:rPr>
          <w:rFonts w:ascii="Arial" w:hAnsi="Arial" w:cs="Arial"/>
          <w:b/>
          <w:bCs/>
          <w:i/>
          <w:iCs/>
        </w:rPr>
      </w:pPr>
      <w:r w:rsidRPr="00B57858">
        <w:rPr>
          <w:rFonts w:ascii="Arial" w:hAnsi="Arial" w:cs="Arial"/>
          <w:b/>
          <w:bCs/>
          <w:i/>
          <w:iCs/>
        </w:rPr>
        <w:t>FOR APPROVAL</w:t>
      </w:r>
      <w:r w:rsidR="00B57858" w:rsidRPr="00B57858">
        <w:rPr>
          <w:rFonts w:ascii="Arial" w:hAnsi="Arial" w:cs="Arial"/>
          <w:b/>
          <w:bCs/>
          <w:i/>
          <w:iCs/>
        </w:rPr>
        <w:t>:</w:t>
      </w:r>
    </w:p>
    <w:p w14:paraId="51C15102" w14:textId="77777777" w:rsidR="00AC409C" w:rsidRPr="00893AA9" w:rsidRDefault="00005443">
      <w:pPr>
        <w:pStyle w:val="ListBullet"/>
        <w:rPr>
          <w:rFonts w:ascii="Arial" w:hAnsi="Arial" w:cs="Arial"/>
        </w:rPr>
      </w:pPr>
      <w:r w:rsidRPr="00893AA9">
        <w:rPr>
          <w:rFonts w:ascii="Arial" w:hAnsi="Arial" w:cs="Arial"/>
        </w:rPr>
        <w:t>Revised Terms of Reference incorporating agreed amendments.</w:t>
      </w:r>
    </w:p>
    <w:p w14:paraId="004DA627" w14:textId="77777777" w:rsidR="00AC409C" w:rsidRDefault="00005443" w:rsidP="00B57858">
      <w:pPr>
        <w:pStyle w:val="ListBullet"/>
        <w:numPr>
          <w:ilvl w:val="0"/>
          <w:numId w:val="11"/>
        </w:numPr>
        <w:rPr>
          <w:rFonts w:ascii="Arial" w:hAnsi="Arial" w:cs="Arial"/>
        </w:rPr>
      </w:pPr>
      <w:r w:rsidRPr="00B57858">
        <w:rPr>
          <w:rFonts w:ascii="Arial" w:hAnsi="Arial" w:cs="Arial"/>
        </w:rPr>
        <w:t>Update on actions arising from previous meeting.</w:t>
      </w:r>
    </w:p>
    <w:p w14:paraId="03BBC1CD" w14:textId="16B073C8" w:rsidR="00797AE0" w:rsidRPr="00B57858" w:rsidRDefault="00797AE0" w:rsidP="00B57858">
      <w:pPr>
        <w:pStyle w:val="ListBullet"/>
        <w:numPr>
          <w:ilvl w:val="0"/>
          <w:numId w:val="11"/>
        </w:numPr>
        <w:rPr>
          <w:rFonts w:ascii="Arial" w:hAnsi="Arial" w:cs="Arial"/>
        </w:rPr>
      </w:pPr>
      <w:r>
        <w:rPr>
          <w:rFonts w:ascii="Arial" w:hAnsi="Arial" w:cs="Arial"/>
        </w:rPr>
        <w:t>Share Decision Log Record, agreed for introduction at previous meeting</w:t>
      </w:r>
    </w:p>
    <w:p w14:paraId="61B06ECA" w14:textId="77777777" w:rsidR="00B57858" w:rsidRPr="00B57858" w:rsidRDefault="00005443" w:rsidP="00B57858">
      <w:pPr>
        <w:pStyle w:val="ListBullet"/>
        <w:numPr>
          <w:ilvl w:val="0"/>
          <w:numId w:val="0"/>
        </w:numPr>
        <w:rPr>
          <w:rFonts w:ascii="Arial" w:hAnsi="Arial" w:cs="Arial"/>
          <w:b/>
          <w:bCs/>
          <w:i/>
          <w:iCs/>
        </w:rPr>
      </w:pPr>
      <w:r w:rsidRPr="00B57858">
        <w:rPr>
          <w:rFonts w:ascii="Arial" w:hAnsi="Arial" w:cs="Arial"/>
          <w:b/>
          <w:bCs/>
          <w:i/>
          <w:iCs/>
        </w:rPr>
        <w:t xml:space="preserve">Decision Required: </w:t>
      </w:r>
    </w:p>
    <w:p w14:paraId="3DEBD346" w14:textId="410B184F" w:rsidR="00AC409C" w:rsidRDefault="00005443" w:rsidP="00B57858">
      <w:pPr>
        <w:pStyle w:val="ListBullet"/>
        <w:numPr>
          <w:ilvl w:val="0"/>
          <w:numId w:val="10"/>
        </w:numPr>
        <w:rPr>
          <w:rFonts w:ascii="Arial" w:hAnsi="Arial" w:cs="Arial"/>
        </w:rPr>
      </w:pPr>
      <w:r w:rsidRPr="00893AA9">
        <w:rPr>
          <w:rFonts w:ascii="Arial" w:hAnsi="Arial" w:cs="Arial"/>
        </w:rPr>
        <w:lastRenderedPageBreak/>
        <w:t>Approve revised Terms of Reference (Appendix 1).</w:t>
      </w:r>
    </w:p>
    <w:p w14:paraId="3C0112BB" w14:textId="77777777" w:rsidR="00085A34" w:rsidRDefault="00085A34" w:rsidP="00085A34">
      <w:pPr>
        <w:pStyle w:val="ListBullet"/>
        <w:numPr>
          <w:ilvl w:val="0"/>
          <w:numId w:val="0"/>
        </w:numPr>
        <w:ind w:left="360" w:hanging="360"/>
        <w:rPr>
          <w:rFonts w:ascii="Arial" w:hAnsi="Arial" w:cs="Arial"/>
        </w:rPr>
      </w:pPr>
    </w:p>
    <w:p w14:paraId="5F5B614F" w14:textId="51171E7F" w:rsidR="00085A34" w:rsidRPr="00893AA9" w:rsidRDefault="0000784A" w:rsidP="00085A34">
      <w:pPr>
        <w:pStyle w:val="ListBullet"/>
        <w:numPr>
          <w:ilvl w:val="0"/>
          <w:numId w:val="0"/>
        </w:numPr>
        <w:ind w:left="360" w:hanging="360"/>
        <w:rPr>
          <w:rFonts w:ascii="Arial" w:hAnsi="Arial" w:cs="Arial"/>
        </w:rPr>
      </w:pPr>
      <w:r>
        <w:rPr>
          <w:rFonts w:ascii="Arial" w:hAnsi="Arial" w:cs="Arial"/>
        </w:rPr>
        <w:pict w14:anchorId="4FB0EA3E">
          <v:rect id="_x0000_i1029" style="width:0;height:1.5pt" o:hralign="center" o:hrstd="t" o:hr="t" fillcolor="#a0a0a0" stroked="f"/>
        </w:pict>
      </w:r>
    </w:p>
    <w:p w14:paraId="1B150B9C" w14:textId="77777777" w:rsidR="00AC409C" w:rsidRPr="00893AA9" w:rsidRDefault="00005443">
      <w:pPr>
        <w:pStyle w:val="Heading2"/>
        <w:rPr>
          <w:rFonts w:ascii="Arial" w:hAnsi="Arial" w:cs="Arial"/>
          <w:color w:val="auto"/>
        </w:rPr>
      </w:pPr>
      <w:r w:rsidRPr="00893AA9">
        <w:rPr>
          <w:rFonts w:ascii="Arial" w:hAnsi="Arial" w:cs="Arial"/>
          <w:color w:val="auto"/>
        </w:rPr>
        <w:t>6. Chair’s Report</w:t>
      </w:r>
    </w:p>
    <w:p w14:paraId="116B261C" w14:textId="77777777" w:rsidR="00AC409C" w:rsidRPr="00893AA9" w:rsidRDefault="00005443">
      <w:pPr>
        <w:pStyle w:val="ListBullet"/>
        <w:rPr>
          <w:rFonts w:ascii="Arial" w:hAnsi="Arial" w:cs="Arial"/>
        </w:rPr>
      </w:pPr>
      <w:r w:rsidRPr="00893AA9">
        <w:rPr>
          <w:rFonts w:ascii="Arial" w:hAnsi="Arial" w:cs="Arial"/>
        </w:rPr>
        <w:t>Board induction programme.</w:t>
      </w:r>
    </w:p>
    <w:p w14:paraId="56A1A9C2" w14:textId="77777777" w:rsidR="00AC409C" w:rsidRPr="00893AA9" w:rsidRDefault="00005443">
      <w:pPr>
        <w:pStyle w:val="ListBullet"/>
        <w:rPr>
          <w:rFonts w:ascii="Arial" w:hAnsi="Arial" w:cs="Arial"/>
        </w:rPr>
      </w:pPr>
      <w:r w:rsidRPr="00893AA9">
        <w:rPr>
          <w:rFonts w:ascii="Arial" w:hAnsi="Arial" w:cs="Arial"/>
        </w:rPr>
        <w:t>Meetings with Preston City Council and MHCLG.</w:t>
      </w:r>
    </w:p>
    <w:p w14:paraId="12FA4A0D" w14:textId="77777777" w:rsidR="00AC409C" w:rsidRPr="00893AA9" w:rsidRDefault="00005443">
      <w:pPr>
        <w:pStyle w:val="ListBullet"/>
        <w:rPr>
          <w:rFonts w:ascii="Arial" w:hAnsi="Arial" w:cs="Arial"/>
        </w:rPr>
      </w:pPr>
      <w:r w:rsidRPr="00893AA9">
        <w:rPr>
          <w:rFonts w:ascii="Arial" w:hAnsi="Arial" w:cs="Arial"/>
        </w:rPr>
        <w:t>Quick Wins Programme: latest information, opportunities and guidance.</w:t>
      </w:r>
    </w:p>
    <w:p w14:paraId="2FF56E3E" w14:textId="77777777" w:rsidR="00085A34" w:rsidRDefault="00085A34" w:rsidP="00085A34">
      <w:pPr>
        <w:pStyle w:val="ListBullet"/>
        <w:numPr>
          <w:ilvl w:val="0"/>
          <w:numId w:val="0"/>
        </w:numPr>
        <w:ind w:left="360" w:hanging="360"/>
        <w:rPr>
          <w:rFonts w:ascii="Arial" w:hAnsi="Arial" w:cs="Arial"/>
        </w:rPr>
      </w:pPr>
    </w:p>
    <w:p w14:paraId="25CF05D3" w14:textId="50F7EA9F" w:rsidR="00085A34" w:rsidRPr="00893AA9" w:rsidRDefault="0000784A" w:rsidP="00085A34">
      <w:pPr>
        <w:pStyle w:val="ListBullet"/>
        <w:numPr>
          <w:ilvl w:val="0"/>
          <w:numId w:val="0"/>
        </w:numPr>
        <w:ind w:left="360" w:hanging="360"/>
        <w:rPr>
          <w:rFonts w:ascii="Arial" w:hAnsi="Arial" w:cs="Arial"/>
        </w:rPr>
      </w:pPr>
      <w:r>
        <w:rPr>
          <w:rFonts w:ascii="Arial" w:hAnsi="Arial" w:cs="Arial"/>
        </w:rPr>
        <w:pict w14:anchorId="121F2C6C">
          <v:rect id="_x0000_i1030" style="width:0;height:1.5pt" o:hralign="center" o:hrstd="t" o:hr="t" fillcolor="#a0a0a0" stroked="f"/>
        </w:pict>
      </w:r>
    </w:p>
    <w:p w14:paraId="02281315" w14:textId="77777777" w:rsidR="00AC409C" w:rsidRPr="00893AA9" w:rsidRDefault="00005443">
      <w:pPr>
        <w:pStyle w:val="Heading2"/>
        <w:rPr>
          <w:rFonts w:ascii="Arial" w:hAnsi="Arial" w:cs="Arial"/>
          <w:color w:val="auto"/>
        </w:rPr>
      </w:pPr>
      <w:r w:rsidRPr="00893AA9">
        <w:rPr>
          <w:rFonts w:ascii="Arial" w:hAnsi="Arial" w:cs="Arial"/>
          <w:color w:val="auto"/>
        </w:rPr>
        <w:t>7. Governance and Board Development</w:t>
      </w:r>
    </w:p>
    <w:p w14:paraId="1F7A2B0A" w14:textId="77777777" w:rsidR="00484720" w:rsidRPr="00B57858" w:rsidRDefault="00484720" w:rsidP="00484720">
      <w:pPr>
        <w:pStyle w:val="ListBullet"/>
        <w:numPr>
          <w:ilvl w:val="0"/>
          <w:numId w:val="0"/>
        </w:numPr>
        <w:ind w:left="360" w:hanging="360"/>
        <w:rPr>
          <w:rFonts w:ascii="Arial" w:hAnsi="Arial" w:cs="Arial"/>
          <w:b/>
          <w:bCs/>
          <w:i/>
          <w:iCs/>
        </w:rPr>
      </w:pPr>
      <w:r w:rsidRPr="00B57858">
        <w:rPr>
          <w:rFonts w:ascii="Arial" w:hAnsi="Arial" w:cs="Arial"/>
          <w:b/>
          <w:bCs/>
          <w:i/>
          <w:iCs/>
        </w:rPr>
        <w:t>FOR APPROVAL:</w:t>
      </w:r>
    </w:p>
    <w:p w14:paraId="4007FE93" w14:textId="7B88E2FC" w:rsidR="00AC409C" w:rsidRPr="00484720" w:rsidRDefault="0000784A" w:rsidP="00484720">
      <w:pPr>
        <w:pStyle w:val="ListBullet"/>
        <w:numPr>
          <w:ilvl w:val="0"/>
          <w:numId w:val="16"/>
        </w:numPr>
        <w:rPr>
          <w:rFonts w:ascii="Arial" w:hAnsi="Arial" w:cs="Arial"/>
        </w:rPr>
      </w:pPr>
      <w:r w:rsidRPr="00484720">
        <w:rPr>
          <w:rFonts w:ascii="Arial" w:hAnsi="Arial" w:cs="Arial"/>
        </w:rPr>
        <w:t xml:space="preserve">Seek guidance from MHCLG and </w:t>
      </w:r>
      <w:r w:rsidR="00484720" w:rsidRPr="00484720">
        <w:rPr>
          <w:rFonts w:ascii="Arial" w:hAnsi="Arial" w:cs="Arial"/>
        </w:rPr>
        <w:t xml:space="preserve">the </w:t>
      </w:r>
      <w:r w:rsidRPr="00484720">
        <w:rPr>
          <w:rFonts w:ascii="Arial" w:hAnsi="Arial" w:cs="Arial"/>
        </w:rPr>
        <w:t xml:space="preserve">Accountable Body </w:t>
      </w:r>
      <w:r w:rsidR="00484720" w:rsidRPr="00484720">
        <w:rPr>
          <w:rFonts w:ascii="Arial" w:hAnsi="Arial" w:cs="Arial"/>
        </w:rPr>
        <w:t>on a</w:t>
      </w:r>
      <w:r w:rsidRPr="00484720">
        <w:rPr>
          <w:rFonts w:ascii="Arial" w:hAnsi="Arial" w:cs="Arial"/>
        </w:rPr>
        <w:t xml:space="preserve"> reasonable </w:t>
      </w:r>
      <w:r w:rsidRPr="00484720">
        <w:rPr>
          <w:rFonts w:ascii="Arial" w:hAnsi="Arial" w:cs="Arial"/>
        </w:rPr>
        <w:t>expenses</w:t>
      </w:r>
      <w:r w:rsidRPr="00484720">
        <w:rPr>
          <w:rFonts w:ascii="Arial" w:hAnsi="Arial" w:cs="Arial"/>
        </w:rPr>
        <w:t xml:space="preserve"> policy</w:t>
      </w:r>
      <w:r w:rsidR="00484720" w:rsidRPr="00484720">
        <w:rPr>
          <w:rFonts w:ascii="Arial" w:hAnsi="Arial" w:cs="Arial"/>
        </w:rPr>
        <w:t>.</w:t>
      </w:r>
    </w:p>
    <w:p w14:paraId="4337F764" w14:textId="07C3AB0A" w:rsidR="00FB490F" w:rsidRDefault="00503C83" w:rsidP="00FB490F">
      <w:pPr>
        <w:pStyle w:val="ListBullet"/>
        <w:numPr>
          <w:ilvl w:val="0"/>
          <w:numId w:val="0"/>
        </w:numPr>
        <w:rPr>
          <w:rFonts w:ascii="Arial" w:hAnsi="Arial" w:cs="Arial"/>
        </w:rPr>
      </w:pPr>
      <w:r w:rsidRPr="00503C83">
        <w:rPr>
          <w:rFonts w:ascii="Arial" w:hAnsi="Arial" w:cs="Arial"/>
          <w:b/>
          <w:bCs/>
          <w:i/>
          <w:iCs/>
        </w:rPr>
        <w:t>Decision Required:</w:t>
      </w:r>
    </w:p>
    <w:p w14:paraId="2A56F0DB" w14:textId="4BC798A6" w:rsidR="00FB490F" w:rsidRPr="00FB490F" w:rsidRDefault="00FB490F" w:rsidP="00FB490F">
      <w:pPr>
        <w:pStyle w:val="ListBullet"/>
        <w:numPr>
          <w:ilvl w:val="0"/>
          <w:numId w:val="10"/>
        </w:numPr>
        <w:rPr>
          <w:rFonts w:ascii="Arial" w:hAnsi="Arial" w:cs="Arial"/>
        </w:rPr>
      </w:pPr>
      <w:r w:rsidRPr="00FB490F">
        <w:rPr>
          <w:rFonts w:ascii="Arial" w:hAnsi="Arial" w:cs="Arial"/>
        </w:rPr>
        <w:t>Confirm Register of Interests.</w:t>
      </w:r>
    </w:p>
    <w:p w14:paraId="5E1CB6AA" w14:textId="32FD6625" w:rsidR="00503C83" w:rsidRPr="007C105C" w:rsidRDefault="00FB490F" w:rsidP="00503C83">
      <w:pPr>
        <w:pStyle w:val="ListBullet"/>
        <w:numPr>
          <w:ilvl w:val="0"/>
          <w:numId w:val="10"/>
        </w:numPr>
        <w:rPr>
          <w:rFonts w:ascii="Arial" w:hAnsi="Arial" w:cs="Arial"/>
        </w:rPr>
      </w:pPr>
      <w:r w:rsidRPr="007C105C">
        <w:rPr>
          <w:rFonts w:ascii="Arial" w:hAnsi="Arial" w:cs="Arial"/>
        </w:rPr>
        <w:t xml:space="preserve"> </w:t>
      </w:r>
      <w:r w:rsidR="00503C83" w:rsidRPr="007C105C">
        <w:rPr>
          <w:rFonts w:ascii="Arial" w:hAnsi="Arial" w:cs="Arial"/>
        </w:rPr>
        <w:t>Youth Voice and Representation on the Board</w:t>
      </w:r>
      <w:r w:rsidRPr="007C105C">
        <w:rPr>
          <w:rFonts w:ascii="Arial" w:hAnsi="Arial" w:cs="Arial"/>
        </w:rPr>
        <w:t>.</w:t>
      </w:r>
    </w:p>
    <w:p w14:paraId="6459BB86" w14:textId="77777777" w:rsidR="00085A34" w:rsidRDefault="00085A34" w:rsidP="00085A34">
      <w:pPr>
        <w:pStyle w:val="ListBullet"/>
        <w:numPr>
          <w:ilvl w:val="0"/>
          <w:numId w:val="0"/>
        </w:numPr>
        <w:ind w:left="360" w:hanging="360"/>
        <w:rPr>
          <w:rFonts w:ascii="Arial" w:hAnsi="Arial" w:cs="Arial"/>
        </w:rPr>
      </w:pPr>
    </w:p>
    <w:p w14:paraId="683BA57F" w14:textId="2C53ECAD" w:rsidR="00085A34" w:rsidRPr="00893AA9" w:rsidRDefault="0000784A" w:rsidP="00085A34">
      <w:pPr>
        <w:pStyle w:val="ListBullet"/>
        <w:numPr>
          <w:ilvl w:val="0"/>
          <w:numId w:val="0"/>
        </w:numPr>
        <w:ind w:left="360" w:hanging="360"/>
        <w:rPr>
          <w:rFonts w:ascii="Arial" w:hAnsi="Arial" w:cs="Arial"/>
        </w:rPr>
      </w:pPr>
      <w:r>
        <w:rPr>
          <w:rFonts w:ascii="Arial" w:hAnsi="Arial" w:cs="Arial"/>
        </w:rPr>
        <w:pict w14:anchorId="5348D659">
          <v:rect id="_x0000_i1031" style="width:0;height:1.5pt" o:hralign="center" o:hrstd="t" o:hr="t" fillcolor="#a0a0a0" stroked="f"/>
        </w:pict>
      </w:r>
    </w:p>
    <w:p w14:paraId="16914EF2" w14:textId="77777777" w:rsidR="00AC409C" w:rsidRPr="00893AA9" w:rsidRDefault="00005443">
      <w:pPr>
        <w:pStyle w:val="Heading2"/>
        <w:rPr>
          <w:rFonts w:ascii="Arial" w:hAnsi="Arial" w:cs="Arial"/>
          <w:color w:val="auto"/>
        </w:rPr>
      </w:pPr>
      <w:r w:rsidRPr="00893AA9">
        <w:rPr>
          <w:rFonts w:ascii="Arial" w:hAnsi="Arial" w:cs="Arial"/>
          <w:color w:val="auto"/>
        </w:rPr>
        <w:t>8. Programme Development</w:t>
      </w:r>
    </w:p>
    <w:p w14:paraId="4436C0C7" w14:textId="6539F8AC" w:rsidR="00503C83" w:rsidRPr="00503C83" w:rsidRDefault="00503C83" w:rsidP="00503C83">
      <w:pPr>
        <w:pStyle w:val="ListBullet"/>
        <w:numPr>
          <w:ilvl w:val="0"/>
          <w:numId w:val="0"/>
        </w:numPr>
        <w:ind w:left="360" w:hanging="360"/>
        <w:rPr>
          <w:rFonts w:ascii="Arial" w:hAnsi="Arial" w:cs="Arial"/>
          <w:b/>
          <w:bCs/>
          <w:i/>
          <w:iCs/>
        </w:rPr>
      </w:pPr>
      <w:r w:rsidRPr="00503C83">
        <w:rPr>
          <w:rFonts w:ascii="Arial" w:hAnsi="Arial" w:cs="Arial"/>
          <w:b/>
          <w:bCs/>
          <w:i/>
          <w:iCs/>
        </w:rPr>
        <w:t>Decision Required:</w:t>
      </w:r>
    </w:p>
    <w:p w14:paraId="2C7109E4" w14:textId="7C362502" w:rsidR="00503C83" w:rsidRPr="00893AA9" w:rsidRDefault="00503C83" w:rsidP="00503C83">
      <w:pPr>
        <w:pStyle w:val="ListBullet"/>
        <w:rPr>
          <w:rFonts w:ascii="Arial" w:hAnsi="Arial" w:cs="Arial"/>
        </w:rPr>
      </w:pPr>
      <w:r w:rsidRPr="00893AA9">
        <w:rPr>
          <w:rFonts w:ascii="Arial" w:hAnsi="Arial" w:cs="Arial"/>
        </w:rPr>
        <w:t xml:space="preserve">Logo and branding review </w:t>
      </w:r>
    </w:p>
    <w:p w14:paraId="07952EC6" w14:textId="77777777" w:rsidR="00503C83" w:rsidRDefault="00503C83" w:rsidP="00503C83">
      <w:pPr>
        <w:pStyle w:val="ListBullet"/>
        <w:rPr>
          <w:rFonts w:ascii="Arial" w:hAnsi="Arial" w:cs="Arial"/>
        </w:rPr>
      </w:pPr>
      <w:r w:rsidRPr="00893AA9">
        <w:rPr>
          <w:rFonts w:ascii="Arial" w:hAnsi="Arial" w:cs="Arial"/>
        </w:rPr>
        <w:t>Advertising and Promotion Costs</w:t>
      </w:r>
    </w:p>
    <w:p w14:paraId="713C16D5" w14:textId="1472053F" w:rsidR="00EA29B1" w:rsidRDefault="00EA29B1" w:rsidP="00503C83">
      <w:pPr>
        <w:pStyle w:val="ListBullet"/>
        <w:rPr>
          <w:rFonts w:ascii="Arial" w:hAnsi="Arial" w:cs="Arial"/>
        </w:rPr>
      </w:pPr>
      <w:r>
        <w:rPr>
          <w:rFonts w:ascii="Arial" w:hAnsi="Arial" w:cs="Arial"/>
        </w:rPr>
        <w:t>Communications Strategy</w:t>
      </w:r>
    </w:p>
    <w:p w14:paraId="75FC6ABD" w14:textId="2F1E706A" w:rsidR="009E58C8" w:rsidRDefault="009E58C8" w:rsidP="009E58C8">
      <w:pPr>
        <w:pStyle w:val="ListBullet"/>
        <w:rPr>
          <w:rFonts w:ascii="Arial" w:hAnsi="Arial" w:cs="Arial"/>
        </w:rPr>
      </w:pPr>
      <w:r w:rsidRPr="00893AA9">
        <w:rPr>
          <w:rFonts w:ascii="Arial" w:hAnsi="Arial" w:cs="Arial"/>
        </w:rPr>
        <w:t>Capacity building and delivery support including grant administration arrangements.</w:t>
      </w:r>
    </w:p>
    <w:p w14:paraId="68D607F7" w14:textId="77777777" w:rsidR="009E58C8" w:rsidRDefault="009E58C8" w:rsidP="009E58C8">
      <w:pPr>
        <w:pStyle w:val="ListBullet"/>
        <w:numPr>
          <w:ilvl w:val="0"/>
          <w:numId w:val="0"/>
        </w:numPr>
        <w:ind w:left="360"/>
        <w:rPr>
          <w:rFonts w:ascii="Arial" w:hAnsi="Arial" w:cs="Arial"/>
        </w:rPr>
      </w:pPr>
    </w:p>
    <w:p w14:paraId="4D8B6489" w14:textId="7E1E1C0D" w:rsidR="003C37BA" w:rsidRDefault="0000784A" w:rsidP="003C37BA">
      <w:pPr>
        <w:pStyle w:val="ListBullet"/>
        <w:numPr>
          <w:ilvl w:val="0"/>
          <w:numId w:val="0"/>
        </w:numPr>
        <w:ind w:left="360" w:hanging="360"/>
        <w:rPr>
          <w:rFonts w:ascii="Arial" w:hAnsi="Arial" w:cs="Arial"/>
        </w:rPr>
      </w:pPr>
      <w:r>
        <w:rPr>
          <w:rFonts w:ascii="Arial" w:hAnsi="Arial" w:cs="Arial"/>
        </w:rPr>
        <w:pict w14:anchorId="779CA9B1">
          <v:rect id="_x0000_i1032" style="width:409.05pt;height:1.6pt" o:hrpct="988" o:hralign="center" o:hrstd="t" o:hr="t" fillcolor="#a0a0a0" stroked="f"/>
        </w:pict>
      </w:r>
    </w:p>
    <w:p w14:paraId="6E2FD670" w14:textId="048CEE88" w:rsidR="00CE326E" w:rsidRPr="00893AA9" w:rsidRDefault="00CE326E" w:rsidP="00CE326E">
      <w:pPr>
        <w:pStyle w:val="Heading2"/>
        <w:rPr>
          <w:rFonts w:ascii="Arial" w:hAnsi="Arial" w:cs="Arial"/>
          <w:color w:val="auto"/>
        </w:rPr>
      </w:pPr>
      <w:r>
        <w:rPr>
          <w:rFonts w:ascii="Arial" w:hAnsi="Arial" w:cs="Arial"/>
          <w:color w:val="auto"/>
        </w:rPr>
        <w:t>9. Finance</w:t>
      </w:r>
    </w:p>
    <w:p w14:paraId="6DFE942A" w14:textId="406AD0D5" w:rsidR="00CE326E" w:rsidRDefault="00CE326E" w:rsidP="00CE326E">
      <w:pPr>
        <w:pStyle w:val="ListBullet"/>
        <w:rPr>
          <w:rFonts w:ascii="Arial" w:hAnsi="Arial" w:cs="Arial"/>
        </w:rPr>
      </w:pPr>
      <w:r>
        <w:rPr>
          <w:rFonts w:ascii="Arial" w:hAnsi="Arial" w:cs="Arial"/>
        </w:rPr>
        <w:t>Cur</w:t>
      </w:r>
      <w:r w:rsidR="003C37BA">
        <w:rPr>
          <w:rFonts w:ascii="Arial" w:hAnsi="Arial" w:cs="Arial"/>
        </w:rPr>
        <w:t>rent Funding balance</w:t>
      </w:r>
    </w:p>
    <w:p w14:paraId="3C04998C" w14:textId="305BBF35" w:rsidR="003C37BA" w:rsidRDefault="003C37BA" w:rsidP="00CE326E">
      <w:pPr>
        <w:pStyle w:val="ListBullet"/>
        <w:rPr>
          <w:rFonts w:ascii="Arial" w:hAnsi="Arial" w:cs="Arial"/>
        </w:rPr>
      </w:pPr>
      <w:r>
        <w:rPr>
          <w:rFonts w:ascii="Arial" w:hAnsi="Arial" w:cs="Arial"/>
        </w:rPr>
        <w:t>Feedback on interest accrual</w:t>
      </w:r>
    </w:p>
    <w:p w14:paraId="516C8762" w14:textId="52AF1A7A" w:rsidR="003C37BA" w:rsidRPr="003C37BA" w:rsidRDefault="003C37BA" w:rsidP="003C37BA">
      <w:pPr>
        <w:pStyle w:val="ListBullet"/>
        <w:numPr>
          <w:ilvl w:val="0"/>
          <w:numId w:val="0"/>
        </w:numPr>
        <w:rPr>
          <w:rFonts w:ascii="Arial" w:hAnsi="Arial" w:cs="Arial"/>
          <w:b/>
          <w:bCs/>
          <w:i/>
          <w:iCs/>
        </w:rPr>
      </w:pPr>
      <w:r w:rsidRPr="003C37BA">
        <w:rPr>
          <w:rFonts w:ascii="Arial" w:hAnsi="Arial" w:cs="Arial"/>
          <w:b/>
          <w:bCs/>
          <w:i/>
          <w:iCs/>
        </w:rPr>
        <w:t>Decision Required:</w:t>
      </w:r>
    </w:p>
    <w:p w14:paraId="3C8A035E" w14:textId="6BEDEAF3" w:rsidR="003C37BA" w:rsidRDefault="003C37BA" w:rsidP="00CE326E">
      <w:pPr>
        <w:pStyle w:val="ListBullet"/>
        <w:rPr>
          <w:rFonts w:ascii="Arial" w:hAnsi="Arial" w:cs="Arial"/>
        </w:rPr>
      </w:pPr>
      <w:r>
        <w:rPr>
          <w:rFonts w:ascii="Arial" w:hAnsi="Arial" w:cs="Arial"/>
        </w:rPr>
        <w:t>Expenditure inc devices for board members (e.g. laptops/ipads and conference speakers</w:t>
      </w:r>
    </w:p>
    <w:p w14:paraId="4CD0FA86" w14:textId="77777777" w:rsidR="00085A34" w:rsidRDefault="00085A34" w:rsidP="00085A34">
      <w:pPr>
        <w:pStyle w:val="ListBullet"/>
        <w:numPr>
          <w:ilvl w:val="0"/>
          <w:numId w:val="0"/>
        </w:numPr>
        <w:ind w:left="360" w:hanging="360"/>
        <w:rPr>
          <w:rFonts w:ascii="Arial" w:hAnsi="Arial" w:cs="Arial"/>
        </w:rPr>
      </w:pPr>
    </w:p>
    <w:p w14:paraId="78761B75" w14:textId="6A69DD4B" w:rsidR="00085A34" w:rsidRPr="00893AA9" w:rsidRDefault="0000784A" w:rsidP="00085A34">
      <w:pPr>
        <w:pStyle w:val="ListBullet"/>
        <w:numPr>
          <w:ilvl w:val="0"/>
          <w:numId w:val="0"/>
        </w:numPr>
        <w:ind w:left="360" w:hanging="360"/>
        <w:rPr>
          <w:rFonts w:ascii="Arial" w:hAnsi="Arial" w:cs="Arial"/>
        </w:rPr>
      </w:pPr>
      <w:r>
        <w:rPr>
          <w:rFonts w:ascii="Arial" w:hAnsi="Arial" w:cs="Arial"/>
        </w:rPr>
        <w:pict w14:anchorId="66086079">
          <v:rect id="_x0000_i1033" style="width:0;height:1.5pt" o:hralign="center" o:hrstd="t" o:hr="t" fillcolor="#a0a0a0" stroked="f"/>
        </w:pict>
      </w:r>
    </w:p>
    <w:p w14:paraId="7374ED64" w14:textId="05986166" w:rsidR="00AC409C" w:rsidRPr="00893AA9" w:rsidRDefault="003C37BA">
      <w:pPr>
        <w:pStyle w:val="Heading2"/>
        <w:rPr>
          <w:rFonts w:ascii="Arial" w:hAnsi="Arial" w:cs="Arial"/>
          <w:color w:val="auto"/>
        </w:rPr>
      </w:pPr>
      <w:r>
        <w:rPr>
          <w:rFonts w:ascii="Arial" w:hAnsi="Arial" w:cs="Arial"/>
          <w:color w:val="auto"/>
        </w:rPr>
        <w:t>10</w:t>
      </w:r>
      <w:r w:rsidR="00005443" w:rsidRPr="00893AA9">
        <w:rPr>
          <w:rFonts w:ascii="Arial" w:hAnsi="Arial" w:cs="Arial"/>
          <w:color w:val="auto"/>
        </w:rPr>
        <w:t>. Working Group Updates</w:t>
      </w:r>
    </w:p>
    <w:p w14:paraId="67C40ABD" w14:textId="77777777" w:rsidR="00AC409C" w:rsidRPr="00893AA9" w:rsidRDefault="00005443">
      <w:pPr>
        <w:pStyle w:val="ListBullet"/>
        <w:rPr>
          <w:rFonts w:ascii="Arial" w:hAnsi="Arial" w:cs="Arial"/>
        </w:rPr>
      </w:pPr>
      <w:r w:rsidRPr="00893AA9">
        <w:rPr>
          <w:rFonts w:ascii="Arial" w:hAnsi="Arial" w:cs="Arial"/>
        </w:rPr>
        <w:t>Governance and Funding Development Working Group.</w:t>
      </w:r>
    </w:p>
    <w:p w14:paraId="66DCE6C6" w14:textId="77777777" w:rsidR="00AC409C" w:rsidRPr="00893AA9" w:rsidRDefault="00005443">
      <w:pPr>
        <w:pStyle w:val="ListBullet"/>
        <w:rPr>
          <w:rFonts w:ascii="Arial" w:hAnsi="Arial" w:cs="Arial"/>
        </w:rPr>
      </w:pPr>
      <w:r w:rsidRPr="00893AA9">
        <w:rPr>
          <w:rFonts w:ascii="Arial" w:hAnsi="Arial" w:cs="Arial"/>
        </w:rPr>
        <w:t>Community Engagement Working Group.</w:t>
      </w:r>
    </w:p>
    <w:p w14:paraId="438E2C45" w14:textId="77777777" w:rsidR="00AC409C" w:rsidRDefault="00005443">
      <w:pPr>
        <w:pStyle w:val="ListBullet"/>
        <w:rPr>
          <w:rFonts w:ascii="Arial" w:hAnsi="Arial" w:cs="Arial"/>
        </w:rPr>
      </w:pPr>
      <w:r w:rsidRPr="00893AA9">
        <w:rPr>
          <w:rFonts w:ascii="Arial" w:hAnsi="Arial" w:cs="Arial"/>
        </w:rPr>
        <w:t>10-Year Vision Planning Working Group.</w:t>
      </w:r>
    </w:p>
    <w:p w14:paraId="45A90871" w14:textId="77777777" w:rsidR="00085A34" w:rsidRDefault="00085A34" w:rsidP="00085A34">
      <w:pPr>
        <w:pStyle w:val="ListBullet"/>
        <w:numPr>
          <w:ilvl w:val="0"/>
          <w:numId w:val="0"/>
        </w:numPr>
        <w:ind w:left="360" w:hanging="360"/>
        <w:rPr>
          <w:rFonts w:ascii="Arial" w:hAnsi="Arial" w:cs="Arial"/>
        </w:rPr>
      </w:pPr>
    </w:p>
    <w:p w14:paraId="55A6289F" w14:textId="2AC9419A" w:rsidR="00085A34" w:rsidRPr="00893AA9" w:rsidRDefault="0000784A" w:rsidP="00085A34">
      <w:pPr>
        <w:pStyle w:val="ListBullet"/>
        <w:numPr>
          <w:ilvl w:val="0"/>
          <w:numId w:val="0"/>
        </w:numPr>
        <w:ind w:left="360" w:hanging="360"/>
        <w:rPr>
          <w:rFonts w:ascii="Arial" w:hAnsi="Arial" w:cs="Arial"/>
        </w:rPr>
      </w:pPr>
      <w:r>
        <w:rPr>
          <w:rFonts w:ascii="Arial" w:hAnsi="Arial" w:cs="Arial"/>
        </w:rPr>
        <w:pict w14:anchorId="62712C9C">
          <v:rect id="_x0000_i1034" style="width:0;height:1.5pt" o:hralign="center" o:hrstd="t" o:hr="t" fillcolor="#a0a0a0" stroked="f"/>
        </w:pict>
      </w:r>
    </w:p>
    <w:p w14:paraId="404533F3" w14:textId="60A414AD" w:rsidR="00AC409C" w:rsidRPr="00893AA9" w:rsidRDefault="00005443">
      <w:pPr>
        <w:pStyle w:val="Heading2"/>
        <w:rPr>
          <w:rFonts w:ascii="Arial" w:hAnsi="Arial" w:cs="Arial"/>
          <w:color w:val="auto"/>
        </w:rPr>
      </w:pPr>
      <w:r w:rsidRPr="00893AA9">
        <w:rPr>
          <w:rFonts w:ascii="Arial" w:hAnsi="Arial" w:cs="Arial"/>
          <w:color w:val="auto"/>
        </w:rPr>
        <w:lastRenderedPageBreak/>
        <w:t>1</w:t>
      </w:r>
      <w:r w:rsidR="003C37BA">
        <w:rPr>
          <w:rFonts w:ascii="Arial" w:hAnsi="Arial" w:cs="Arial"/>
          <w:color w:val="auto"/>
        </w:rPr>
        <w:t>1</w:t>
      </w:r>
      <w:r w:rsidRPr="00893AA9">
        <w:rPr>
          <w:rFonts w:ascii="Arial" w:hAnsi="Arial" w:cs="Arial"/>
          <w:color w:val="auto"/>
        </w:rPr>
        <w:t>. Future Meeting Schedule</w:t>
      </w:r>
    </w:p>
    <w:p w14:paraId="39E6C5CC" w14:textId="5C54D719" w:rsidR="00AC409C" w:rsidRDefault="00005443">
      <w:pPr>
        <w:pStyle w:val="ListBullet"/>
        <w:rPr>
          <w:rFonts w:ascii="Arial" w:hAnsi="Arial" w:cs="Arial"/>
        </w:rPr>
      </w:pPr>
      <w:r w:rsidRPr="00893AA9">
        <w:rPr>
          <w:rFonts w:ascii="Arial" w:hAnsi="Arial" w:cs="Arial"/>
        </w:rPr>
        <w:t>Agree dates for future meetings</w:t>
      </w:r>
      <w:r w:rsidR="003C37BA">
        <w:rPr>
          <w:rFonts w:ascii="Arial" w:hAnsi="Arial" w:cs="Arial"/>
        </w:rPr>
        <w:t>, including subgroup meetings</w:t>
      </w:r>
      <w:r w:rsidRPr="00893AA9">
        <w:rPr>
          <w:rFonts w:ascii="Arial" w:hAnsi="Arial" w:cs="Arial"/>
        </w:rPr>
        <w:t xml:space="preserve"> and consider member availability.</w:t>
      </w:r>
    </w:p>
    <w:p w14:paraId="1F49E44E" w14:textId="77777777" w:rsidR="00085A34" w:rsidRDefault="00085A34" w:rsidP="00085A34">
      <w:pPr>
        <w:pStyle w:val="ListBullet"/>
        <w:numPr>
          <w:ilvl w:val="0"/>
          <w:numId w:val="0"/>
        </w:numPr>
        <w:ind w:left="360" w:hanging="360"/>
        <w:rPr>
          <w:rFonts w:ascii="Arial" w:hAnsi="Arial" w:cs="Arial"/>
        </w:rPr>
      </w:pPr>
    </w:p>
    <w:p w14:paraId="29250B6C" w14:textId="1B528A30" w:rsidR="00085A34" w:rsidRPr="00085A34" w:rsidRDefault="0000784A" w:rsidP="00085A34">
      <w:r>
        <w:rPr>
          <w:rFonts w:ascii="Arial" w:hAnsi="Arial" w:cs="Arial"/>
        </w:rPr>
        <w:pict w14:anchorId="0D33E7DC">
          <v:rect id="_x0000_i1035" style="width:0;height:1.5pt" o:hralign="center" o:hrstd="t" o:hr="t" fillcolor="#a0a0a0" stroked="f"/>
        </w:pict>
      </w:r>
    </w:p>
    <w:p w14:paraId="3BD9CF31" w14:textId="77777777" w:rsidR="00AC409C" w:rsidRPr="00893AA9" w:rsidRDefault="00005443">
      <w:pPr>
        <w:pStyle w:val="Heading2"/>
        <w:rPr>
          <w:rFonts w:ascii="Arial" w:hAnsi="Arial" w:cs="Arial"/>
          <w:color w:val="auto"/>
        </w:rPr>
      </w:pPr>
      <w:r w:rsidRPr="00893AA9">
        <w:rPr>
          <w:rFonts w:ascii="Arial" w:hAnsi="Arial" w:cs="Arial"/>
          <w:color w:val="auto"/>
        </w:rPr>
        <w:t>12. Date of Next Meeting</w:t>
      </w:r>
    </w:p>
    <w:p w14:paraId="2DEE64CB" w14:textId="77777777" w:rsidR="00AC409C" w:rsidRPr="00893AA9" w:rsidRDefault="00005443">
      <w:pPr>
        <w:pStyle w:val="Heading1"/>
        <w:rPr>
          <w:rFonts w:ascii="Arial" w:hAnsi="Arial" w:cs="Arial"/>
          <w:color w:val="auto"/>
        </w:rPr>
      </w:pPr>
      <w:r w:rsidRPr="00893AA9">
        <w:rPr>
          <w:rFonts w:ascii="Arial" w:hAnsi="Arial" w:cs="Arial"/>
          <w:color w:val="auto"/>
        </w:rPr>
        <w:t>Key Decisions Required</w:t>
      </w:r>
    </w:p>
    <w:p w14:paraId="2D9D78FE" w14:textId="0B173DCF" w:rsidR="00AC409C" w:rsidRPr="00893AA9" w:rsidRDefault="00005443">
      <w:pPr>
        <w:rPr>
          <w:rFonts w:ascii="Arial" w:hAnsi="Arial" w:cs="Arial"/>
        </w:rPr>
      </w:pPr>
      <w:r w:rsidRPr="00893AA9">
        <w:rPr>
          <w:rFonts w:ascii="Segoe UI Symbol" w:hAnsi="Segoe UI Symbol" w:cs="Segoe UI Symbol"/>
        </w:rPr>
        <w:t>✓</w:t>
      </w:r>
      <w:r w:rsidRPr="00893AA9">
        <w:rPr>
          <w:rFonts w:ascii="Arial" w:hAnsi="Arial" w:cs="Arial"/>
        </w:rPr>
        <w:t xml:space="preserve"> Approve the revised Terms of Reference</w:t>
      </w:r>
      <w:r w:rsidR="00503C83">
        <w:rPr>
          <w:rFonts w:ascii="Arial" w:hAnsi="Arial" w:cs="Arial"/>
        </w:rPr>
        <w:t xml:space="preserve"> (Appendix 1)</w:t>
      </w:r>
    </w:p>
    <w:p w14:paraId="0D37796D" w14:textId="77777777" w:rsidR="00AC409C" w:rsidRPr="00893AA9" w:rsidRDefault="00005443">
      <w:pPr>
        <w:rPr>
          <w:rFonts w:ascii="Arial" w:hAnsi="Arial" w:cs="Arial"/>
        </w:rPr>
      </w:pPr>
      <w:r w:rsidRPr="00893AA9">
        <w:rPr>
          <w:rFonts w:ascii="Segoe UI Symbol" w:hAnsi="Segoe UI Symbol" w:cs="Segoe UI Symbol"/>
        </w:rPr>
        <w:t>✓</w:t>
      </w:r>
      <w:r w:rsidRPr="00893AA9">
        <w:rPr>
          <w:rFonts w:ascii="Arial" w:hAnsi="Arial" w:cs="Arial"/>
        </w:rPr>
        <w:t xml:space="preserve"> Confirm the Register of Interests</w:t>
      </w:r>
    </w:p>
    <w:p w14:paraId="3EB94219" w14:textId="77777777" w:rsidR="00503C83" w:rsidRDefault="00503C83" w:rsidP="00503C83">
      <w:pPr>
        <w:rPr>
          <w:rFonts w:ascii="Arial" w:hAnsi="Arial" w:cs="Arial"/>
        </w:rPr>
      </w:pPr>
      <w:r w:rsidRPr="00893AA9">
        <w:rPr>
          <w:rFonts w:ascii="Segoe UI Symbol" w:hAnsi="Segoe UI Symbol" w:cs="Segoe UI Symbol"/>
        </w:rPr>
        <w:t>✓</w:t>
      </w:r>
      <w:r w:rsidRPr="00893AA9">
        <w:rPr>
          <w:rFonts w:ascii="Arial" w:hAnsi="Arial" w:cs="Arial"/>
        </w:rPr>
        <w:t xml:space="preserve"> Agree the preferred approach to youth representation</w:t>
      </w:r>
    </w:p>
    <w:p w14:paraId="7B0A13A3" w14:textId="77777777" w:rsidR="00503C83" w:rsidRDefault="00503C83" w:rsidP="00503C83">
      <w:pPr>
        <w:rPr>
          <w:rFonts w:ascii="Arial" w:hAnsi="Arial" w:cs="Arial"/>
        </w:rPr>
      </w:pPr>
      <w:r w:rsidRPr="00893AA9">
        <w:rPr>
          <w:rFonts w:ascii="Segoe UI Symbol" w:hAnsi="Segoe UI Symbol" w:cs="Segoe UI Symbol"/>
        </w:rPr>
        <w:t>✓</w:t>
      </w:r>
      <w:r w:rsidRPr="00893AA9">
        <w:rPr>
          <w:rFonts w:ascii="Arial" w:hAnsi="Arial" w:cs="Arial"/>
        </w:rPr>
        <w:t xml:space="preserve"> Decide whether to retain or review the Board logo</w:t>
      </w:r>
    </w:p>
    <w:p w14:paraId="22BD3524" w14:textId="6A8804DC" w:rsidR="003C37BA" w:rsidRPr="00893AA9" w:rsidRDefault="003C37BA" w:rsidP="003C37BA">
      <w:pPr>
        <w:rPr>
          <w:rFonts w:ascii="Arial" w:hAnsi="Arial" w:cs="Arial"/>
        </w:rPr>
      </w:pPr>
      <w:r w:rsidRPr="00893AA9">
        <w:rPr>
          <w:rFonts w:ascii="Segoe UI Symbol" w:hAnsi="Segoe UI Symbol" w:cs="Segoe UI Symbol"/>
        </w:rPr>
        <w:t>✓</w:t>
      </w:r>
      <w:r w:rsidRPr="00893AA9">
        <w:rPr>
          <w:rFonts w:ascii="Arial" w:hAnsi="Arial" w:cs="Arial"/>
        </w:rPr>
        <w:t xml:space="preserve"> </w:t>
      </w:r>
      <w:r>
        <w:rPr>
          <w:rFonts w:ascii="Arial" w:hAnsi="Arial" w:cs="Arial"/>
        </w:rPr>
        <w:t>Agree expenditure on hardware for board members/meetings</w:t>
      </w:r>
    </w:p>
    <w:p w14:paraId="5E342353" w14:textId="77777777" w:rsidR="00AC409C" w:rsidRPr="00893AA9" w:rsidRDefault="00005443">
      <w:pPr>
        <w:rPr>
          <w:rFonts w:ascii="Arial" w:hAnsi="Arial" w:cs="Arial"/>
        </w:rPr>
      </w:pPr>
      <w:r w:rsidRPr="00893AA9">
        <w:rPr>
          <w:rFonts w:ascii="Segoe UI Symbol" w:hAnsi="Segoe UI Symbol" w:cs="Segoe UI Symbol"/>
        </w:rPr>
        <w:t>✓</w:t>
      </w:r>
      <w:r w:rsidRPr="00893AA9">
        <w:rPr>
          <w:rFonts w:ascii="Arial" w:hAnsi="Arial" w:cs="Arial"/>
        </w:rPr>
        <w:t xml:space="preserve"> Agree arrangements for advertising and promotion expenditure</w:t>
      </w:r>
    </w:p>
    <w:p w14:paraId="5BAC64B4" w14:textId="77777777" w:rsidR="00AC409C" w:rsidRPr="00893AA9" w:rsidRDefault="00005443">
      <w:pPr>
        <w:rPr>
          <w:rFonts w:ascii="Arial" w:hAnsi="Arial" w:cs="Arial"/>
        </w:rPr>
      </w:pPr>
      <w:r w:rsidRPr="00893AA9">
        <w:rPr>
          <w:rFonts w:ascii="Segoe UI Symbol" w:hAnsi="Segoe UI Symbol" w:cs="Segoe UI Symbol"/>
        </w:rPr>
        <w:t>✓</w:t>
      </w:r>
      <w:r w:rsidRPr="00893AA9">
        <w:rPr>
          <w:rFonts w:ascii="Arial" w:hAnsi="Arial" w:cs="Arial"/>
        </w:rPr>
        <w:t xml:space="preserve"> Agree future Board meeting dates</w:t>
      </w:r>
    </w:p>
    <w:p w14:paraId="5B154CDC" w14:textId="77777777" w:rsidR="00272688" w:rsidRDefault="00005443">
      <w:pPr>
        <w:pStyle w:val="Heading1"/>
        <w:rPr>
          <w:rFonts w:ascii="Arial" w:hAnsi="Arial" w:cs="Arial"/>
          <w:color w:val="auto"/>
        </w:rPr>
      </w:pPr>
      <w:r w:rsidRPr="00893AA9">
        <w:rPr>
          <w:rFonts w:ascii="Arial" w:hAnsi="Arial" w:cs="Arial"/>
          <w:color w:val="auto"/>
        </w:rPr>
        <w:t>Intended Meeting Outcome</w:t>
      </w:r>
    </w:p>
    <w:p w14:paraId="4FD68FD3" w14:textId="75586486" w:rsidR="00272688" w:rsidRDefault="00272688" w:rsidP="00272688">
      <w:pPr>
        <w:pStyle w:val="Heading1"/>
        <w:spacing w:before="100" w:beforeAutospacing="1" w:after="100" w:afterAutospacing="1" w:line="240" w:lineRule="auto"/>
        <w:rPr>
          <w:rFonts w:ascii="Arial" w:eastAsiaTheme="minorEastAsia" w:hAnsi="Arial" w:cs="Arial"/>
          <w:b w:val="0"/>
          <w:bCs w:val="0"/>
          <w:color w:val="auto"/>
          <w:sz w:val="22"/>
          <w:szCs w:val="22"/>
        </w:rPr>
      </w:pPr>
      <w:r w:rsidRPr="00272688">
        <w:rPr>
          <w:rFonts w:ascii="Arial" w:eastAsiaTheme="minorEastAsia" w:hAnsi="Arial" w:cs="Arial"/>
          <w:b w:val="0"/>
          <w:bCs w:val="0"/>
          <w:color w:val="auto"/>
          <w:sz w:val="22"/>
          <w:szCs w:val="22"/>
        </w:rPr>
        <w:t>By the end of the meeting, the Board will have confirmed key governance arrangements and policies, agreed its approach to youth representation, approved priorities for communications and promotion, considered resource and expenditure requirements to support delivery, reviewed progress across its working groups, and agreed next steps for programme development and future Board activity.</w:t>
      </w:r>
    </w:p>
    <w:p w14:paraId="48B8F01D" w14:textId="0040C51D" w:rsidR="00AC409C" w:rsidRPr="00893AA9" w:rsidRDefault="00005443">
      <w:pPr>
        <w:pStyle w:val="Heading1"/>
        <w:rPr>
          <w:rFonts w:ascii="Arial" w:hAnsi="Arial" w:cs="Arial"/>
          <w:color w:val="auto"/>
        </w:rPr>
      </w:pPr>
      <w:r w:rsidRPr="00893AA9">
        <w:rPr>
          <w:rFonts w:ascii="Arial" w:hAnsi="Arial" w:cs="Arial"/>
          <w:color w:val="auto"/>
        </w:rPr>
        <w:t>Appendices</w:t>
      </w:r>
    </w:p>
    <w:p w14:paraId="79E06DAF" w14:textId="165C10BA" w:rsidR="00AC409C" w:rsidRDefault="00085A34">
      <w:pPr>
        <w:pStyle w:val="ListBullet"/>
        <w:rPr>
          <w:rFonts w:ascii="Arial" w:hAnsi="Arial" w:cs="Arial"/>
        </w:rPr>
      </w:pPr>
      <w:r>
        <w:rPr>
          <w:rFonts w:ascii="Arial" w:hAnsi="Arial" w:cs="Arial"/>
        </w:rPr>
        <w:t xml:space="preserve">Appendix 1: </w:t>
      </w:r>
      <w:r w:rsidR="00005443" w:rsidRPr="00893AA9">
        <w:rPr>
          <w:rFonts w:ascii="Arial" w:hAnsi="Arial" w:cs="Arial"/>
        </w:rPr>
        <w:t>Revised Terms of Reference</w:t>
      </w:r>
    </w:p>
    <w:p w14:paraId="532FB8DD" w14:textId="6279F4B0" w:rsidR="009C16D5" w:rsidRPr="00893AA9" w:rsidRDefault="009C16D5">
      <w:pPr>
        <w:pStyle w:val="ListBullet"/>
        <w:rPr>
          <w:rFonts w:ascii="Arial" w:hAnsi="Arial" w:cs="Arial"/>
        </w:rPr>
      </w:pPr>
      <w:r>
        <w:rPr>
          <w:rFonts w:ascii="Arial" w:hAnsi="Arial" w:cs="Arial"/>
        </w:rPr>
        <w:t>Appendix 2: Decision Log Record</w:t>
      </w:r>
    </w:p>
    <w:p w14:paraId="6F335A74" w14:textId="6737A660" w:rsidR="00AC409C" w:rsidRPr="00893AA9" w:rsidRDefault="00503C83">
      <w:pPr>
        <w:pStyle w:val="ListBullet"/>
        <w:rPr>
          <w:rFonts w:ascii="Arial" w:hAnsi="Arial" w:cs="Arial"/>
        </w:rPr>
      </w:pPr>
      <w:r>
        <w:rPr>
          <w:rFonts w:ascii="Arial" w:hAnsi="Arial" w:cs="Arial"/>
        </w:rPr>
        <w:t xml:space="preserve">Appendix </w:t>
      </w:r>
      <w:r w:rsidR="007C105C">
        <w:rPr>
          <w:rFonts w:ascii="Arial" w:hAnsi="Arial" w:cs="Arial"/>
        </w:rPr>
        <w:t>3</w:t>
      </w:r>
      <w:r>
        <w:rPr>
          <w:rFonts w:ascii="Arial" w:hAnsi="Arial" w:cs="Arial"/>
        </w:rPr>
        <w:t xml:space="preserve">: </w:t>
      </w:r>
      <w:r w:rsidR="00005443" w:rsidRPr="00893AA9">
        <w:rPr>
          <w:rFonts w:ascii="Arial" w:hAnsi="Arial" w:cs="Arial"/>
        </w:rPr>
        <w:t>Working Group Reports</w:t>
      </w:r>
      <w:r w:rsidR="003C37BA">
        <w:rPr>
          <w:rFonts w:ascii="Arial" w:hAnsi="Arial" w:cs="Arial"/>
        </w:rPr>
        <w:t xml:space="preserve">  (Community Engagement </w:t>
      </w:r>
      <w:r w:rsidR="008A3E13">
        <w:rPr>
          <w:rFonts w:ascii="Arial" w:hAnsi="Arial" w:cs="Arial"/>
        </w:rPr>
        <w:t>Subgroup</w:t>
      </w:r>
      <w:r w:rsidR="003C37BA">
        <w:rPr>
          <w:rFonts w:ascii="Arial" w:hAnsi="Arial" w:cs="Arial"/>
        </w:rPr>
        <w:t>)</w:t>
      </w:r>
    </w:p>
    <w:sectPr w:rsidR="00AC409C" w:rsidRPr="00893AA9" w:rsidSect="00034616">
      <w:headerReference w:type="even" r:id="rId9"/>
      <w:headerReference w:type="default" r:id="rId10"/>
      <w:footerReference w:type="even" r:id="rId11"/>
      <w:footerReference w:type="default" r:id="rId12"/>
      <w:headerReference w:type="first" r:id="rId13"/>
      <w:footerReference w:type="first" r:id="rId14"/>
      <w:pgSz w:w="12240" w:h="15840"/>
      <w:pgMar w:top="100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6323D" w14:textId="77777777" w:rsidR="0000784A" w:rsidRDefault="0000784A" w:rsidP="00503C83">
      <w:pPr>
        <w:spacing w:after="0" w:line="240" w:lineRule="auto"/>
      </w:pPr>
      <w:r>
        <w:separator/>
      </w:r>
    </w:p>
  </w:endnote>
  <w:endnote w:type="continuationSeparator" w:id="0">
    <w:p w14:paraId="3E556E8D" w14:textId="77777777" w:rsidR="0000784A" w:rsidRDefault="0000784A" w:rsidP="00503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3060E" w14:textId="77777777" w:rsidR="003B77EA" w:rsidRDefault="003B7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792883"/>
      <w:docPartObj>
        <w:docPartGallery w:val="Page Numbers (Bottom of Page)"/>
        <w:docPartUnique/>
      </w:docPartObj>
    </w:sdtPr>
    <w:sdtEndPr>
      <w:rPr>
        <w:noProof/>
      </w:rPr>
    </w:sdtEndPr>
    <w:sdtContent>
      <w:p w14:paraId="3F1BE9CB" w14:textId="18948324" w:rsidR="00503C83" w:rsidRDefault="00503C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D4476D" w14:textId="77777777" w:rsidR="00503C83" w:rsidRDefault="00503C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B1898" w14:textId="77777777" w:rsidR="003B77EA" w:rsidRDefault="003B7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5A19F" w14:textId="77777777" w:rsidR="0000784A" w:rsidRDefault="0000784A" w:rsidP="00503C83">
      <w:pPr>
        <w:spacing w:after="0" w:line="240" w:lineRule="auto"/>
      </w:pPr>
      <w:r>
        <w:separator/>
      </w:r>
    </w:p>
  </w:footnote>
  <w:footnote w:type="continuationSeparator" w:id="0">
    <w:p w14:paraId="4C308E58" w14:textId="77777777" w:rsidR="0000784A" w:rsidRDefault="0000784A" w:rsidP="00503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8A931" w14:textId="77777777" w:rsidR="003B77EA" w:rsidRDefault="003B77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6E764" w14:textId="77777777" w:rsidR="003B77EA" w:rsidRDefault="003B77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31E3B" w14:textId="77777777" w:rsidR="003B77EA" w:rsidRDefault="003B7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E3805778"/>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D4A45A2"/>
    <w:multiLevelType w:val="hybridMultilevel"/>
    <w:tmpl w:val="F6B2D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9F007A"/>
    <w:multiLevelType w:val="hybridMultilevel"/>
    <w:tmpl w:val="005C2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05778"/>
    <w:multiLevelType w:val="hybridMultilevel"/>
    <w:tmpl w:val="A790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4156D6"/>
    <w:multiLevelType w:val="hybridMultilevel"/>
    <w:tmpl w:val="6F6A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246189"/>
    <w:multiLevelType w:val="hybridMultilevel"/>
    <w:tmpl w:val="F5BE2672"/>
    <w:lvl w:ilvl="0" w:tplc="B0D43232">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3729C2"/>
    <w:multiLevelType w:val="multilevel"/>
    <w:tmpl w:val="7A12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1227388">
    <w:abstractNumId w:val="8"/>
  </w:num>
  <w:num w:numId="2" w16cid:durableId="743458054">
    <w:abstractNumId w:val="6"/>
  </w:num>
  <w:num w:numId="3" w16cid:durableId="519583337">
    <w:abstractNumId w:val="5"/>
  </w:num>
  <w:num w:numId="4" w16cid:durableId="1662465736">
    <w:abstractNumId w:val="4"/>
  </w:num>
  <w:num w:numId="5" w16cid:durableId="62263267">
    <w:abstractNumId w:val="7"/>
  </w:num>
  <w:num w:numId="6" w16cid:durableId="1908570265">
    <w:abstractNumId w:val="3"/>
  </w:num>
  <w:num w:numId="7" w16cid:durableId="522599938">
    <w:abstractNumId w:val="2"/>
  </w:num>
  <w:num w:numId="8" w16cid:durableId="1649164162">
    <w:abstractNumId w:val="1"/>
  </w:num>
  <w:num w:numId="9" w16cid:durableId="1049065428">
    <w:abstractNumId w:val="0"/>
  </w:num>
  <w:num w:numId="10" w16cid:durableId="35745178">
    <w:abstractNumId w:val="13"/>
  </w:num>
  <w:num w:numId="11" w16cid:durableId="1314866880">
    <w:abstractNumId w:val="8"/>
    <w:lvlOverride w:ilvl="0">
      <w:startOverride w:val="1"/>
    </w:lvlOverride>
  </w:num>
  <w:num w:numId="12" w16cid:durableId="246113233">
    <w:abstractNumId w:val="10"/>
  </w:num>
  <w:num w:numId="13" w16cid:durableId="1497309213">
    <w:abstractNumId w:val="9"/>
  </w:num>
  <w:num w:numId="14" w16cid:durableId="767046863">
    <w:abstractNumId w:val="14"/>
  </w:num>
  <w:num w:numId="15" w16cid:durableId="546186631">
    <w:abstractNumId w:val="12"/>
  </w:num>
  <w:num w:numId="16" w16cid:durableId="5629093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443"/>
    <w:rsid w:val="0000784A"/>
    <w:rsid w:val="00011CFF"/>
    <w:rsid w:val="00034616"/>
    <w:rsid w:val="0006063C"/>
    <w:rsid w:val="00085A34"/>
    <w:rsid w:val="000B497A"/>
    <w:rsid w:val="0010366E"/>
    <w:rsid w:val="0015074B"/>
    <w:rsid w:val="00272688"/>
    <w:rsid w:val="0028411C"/>
    <w:rsid w:val="0029639D"/>
    <w:rsid w:val="00326F90"/>
    <w:rsid w:val="003B77EA"/>
    <w:rsid w:val="003C37BA"/>
    <w:rsid w:val="004075EB"/>
    <w:rsid w:val="0041732D"/>
    <w:rsid w:val="0048185E"/>
    <w:rsid w:val="00484720"/>
    <w:rsid w:val="00492BA3"/>
    <w:rsid w:val="00503C83"/>
    <w:rsid w:val="00540433"/>
    <w:rsid w:val="00584B5F"/>
    <w:rsid w:val="00585370"/>
    <w:rsid w:val="00616EC9"/>
    <w:rsid w:val="00635776"/>
    <w:rsid w:val="00797AE0"/>
    <w:rsid w:val="007C105C"/>
    <w:rsid w:val="008617EF"/>
    <w:rsid w:val="00893AA9"/>
    <w:rsid w:val="008A3E13"/>
    <w:rsid w:val="008F5779"/>
    <w:rsid w:val="009C16D5"/>
    <w:rsid w:val="009E58C8"/>
    <w:rsid w:val="00AA1D8D"/>
    <w:rsid w:val="00AC409C"/>
    <w:rsid w:val="00B3596B"/>
    <w:rsid w:val="00B47730"/>
    <w:rsid w:val="00B57858"/>
    <w:rsid w:val="00C42E79"/>
    <w:rsid w:val="00C67C3F"/>
    <w:rsid w:val="00CB0664"/>
    <w:rsid w:val="00CE326E"/>
    <w:rsid w:val="00D60ABD"/>
    <w:rsid w:val="00EA2546"/>
    <w:rsid w:val="00EA29B1"/>
    <w:rsid w:val="00FB490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1AC4DD"/>
  <w14:defaultImageDpi w14:val="300"/>
  <w15:docId w15:val="{18AA9898-6D0E-4CBC-95F4-A4B7FDC2D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Chair Ribbleton Pride in Place</dc:creator>
  <cp:keywords/>
  <dc:description>generated by python-docx</dc:description>
  <cp:lastModifiedBy>Chair Ribbleton Pride in Place</cp:lastModifiedBy>
  <cp:revision>27</cp:revision>
  <cp:lastPrinted>2026-09-24T18:31:00Z</cp:lastPrinted>
  <dcterms:created xsi:type="dcterms:W3CDTF">2026-09-22T12:39:00Z</dcterms:created>
  <dcterms:modified xsi:type="dcterms:W3CDTF">2026-09-24T18:51:00Z</dcterms:modified>
  <cp:category/>
</cp:coreProperties>
</file>